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69851</wp:posOffset>
            </wp:positionH>
            <wp:positionV relativeFrom="paragraph">
              <wp:posOffset>-114299</wp:posOffset>
            </wp:positionV>
            <wp:extent cx="361315" cy="361315"/>
            <wp:effectExtent b="0" l="0" r="0" t="0"/>
            <wp:wrapNone/>
            <wp:docPr descr="Macintosh HD:Users:Nadine:Dropbox:Nadine (4):Ordner:Icons:Icons-Werkzeuge58.png" id="85" name="image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8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right="1143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Anforderungsprofil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259" w:line="259" w:lineRule="auto"/>
        <w:ind w:left="684" w:right="364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welchen Bereich suchen wir einen neuen Mitarbeiter? (Unternehmensbereich, Position, Qualifikation, Werk, Ort, ...)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230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der neue Mitarbeiter zur besseren und schnelleren Realisierung unserer Unternehmensziele beitragen?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82" w:lineRule="auto"/>
        <w:ind w:left="117" w:right="1143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12"/>
          <w:szCs w:val="12"/>
        </w:rPr>
        <w:sectPr>
          <w:headerReference r:id="rId23" w:type="default"/>
          <w:headerReference r:id="rId24" w:type="even"/>
          <w:pgSz w:h="16840" w:w="11910" w:orient="portrait"/>
          <w:pgMar w:bottom="0" w:top="1600" w:left="1300" w:right="300" w:header="409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wird dadurch das Ergebnis (Umsatz, Gewinn, Organisation, Arbeitsökonomie) verbessert?</w: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4"/>
        </w:tabs>
        <w:spacing w:after="0" w:before="0" w:line="240" w:lineRule="auto"/>
        <w:ind w:left="733" w:right="0" w:hanging="616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Hauptaufgaben muss er im Einzelnen, orientiert am Unternehmensziel, erledigen?</w:t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4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82" w:lineRule="auto"/>
        <w:ind w:left="117" w:right="1143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34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Wie stellen wir uns den idealen Bewerber vor? Welche Fähigkeiten und Kenntnisse hat er (müssen sich mit der Partneranalyse auf S. 309 decken)?</w:t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0"/>
          <w:tab w:val="left" w:leader="none" w:pos="7938"/>
        </w:tabs>
        <w:spacing w:after="0" w:before="0" w:line="259" w:lineRule="auto"/>
        <w:ind w:left="684" w:right="19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Soll ein HBDI-Profil als Entscheidungshilfe genutzt werden?</w:t>
        <w:tab/>
        <w:t xml:space="preserve">ja</w:t>
        <w:tab/>
        <w:t xml:space="preserve">nein Wenn »Ja«, wie sollte das ideale Profil aussehen?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25400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besonderen Anforderungen soll der Bewerber gerecht werden?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59" w:lineRule="auto"/>
        <w:ind w:left="684" w:right="11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(Bei einem Modeverkäufer z. B. Gesamterscheinung, Kleidung usw., bei einem Ausbildungsleiter z. B. pädagogische Kenntnisse, Erscheinung usw.)</w:t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4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before="82" w:lineRule="auto"/>
        <w:ind w:left="117" w:right="1143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12"/>
          <w:szCs w:val="12"/>
        </w:rPr>
        <w:sectPr>
          <w:type w:val="nextPage"/>
          <w:pgSz w:h="16840" w:w="11910" w:orient="portrait"/>
          <w:pgMar w:bottom="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7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die zu besetzende Stelle eine Voll- oder Teilzeitbeschäftigung, oder könnte diese Aufgabe auch an Freiberufler oder Partnerbetriebe als Dienstleistung vergeben werden?</w:t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darf diese Leistung das Unternehmen jährlich kosten?</w:t>
      </w:r>
    </w:p>
    <w:p w:rsidR="00000000" w:rsidDel="00000000" w:rsidP="00000000" w:rsidRDefault="00000000" w:rsidRPr="00000000" w14:paraId="000000EE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0"/>
          <w:tab w:val="left" w:leader="none" w:pos="5538"/>
        </w:tabs>
        <w:spacing w:after="0" w:before="0" w:line="240" w:lineRule="auto"/>
        <w:ind w:left="684" w:right="11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Brutto von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 bis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</w:t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before="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171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eine Erfolgsbeteiligung, also umsatz- oder gewinnorientierte Bezahlung, vorgesehen oder möglich?</w:t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before="4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before="82" w:lineRule="auto"/>
        <w:ind w:left="117" w:right="1143" w:firstLine="0"/>
        <w:rPr>
          <w:rFonts w:ascii="Calibri" w:cs="Calibri" w:eastAsia="Calibri" w:hAnsi="Calibri"/>
          <w:sz w:val="12"/>
          <w:szCs w:val="12"/>
        </w:rPr>
        <w:sectPr>
          <w:headerReference r:id="rId76" w:type="default"/>
          <w:type w:val="nextPage"/>
          <w:pgSz w:h="16840" w:w="11910" w:orient="portrait"/>
          <w:pgMar w:bottom="0" w:top="1600" w:left="1300" w:right="300" w:header="409" w:footer="0"/>
          <w:pgNumType w:start="4"/>
        </w:sect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</w:t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 soll der neue Mitarbeiter beginnen können?</w:t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Einarbeitungszeit ist notwendig?</w:t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Weitere für den Unternehmensbereich notwendige Informationen:</w:t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before="8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before="82" w:lineRule="auto"/>
        <w:ind w:left="117" w:right="1143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sectPr>
      <w:type w:val="nextPage"/>
      <w:pgSz w:h="16840" w:w="11910" w:orient="portrait"/>
      <w:pgMar w:bottom="0" w:top="1600" w:left="1300" w:right="30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79.png"/><Relationship Id="rId42" Type="http://schemas.openxmlformats.org/officeDocument/2006/relationships/image" Target="media/image72.png"/><Relationship Id="rId86" Type="http://schemas.openxmlformats.org/officeDocument/2006/relationships/image" Target="media/image85.png"/><Relationship Id="rId41" Type="http://schemas.openxmlformats.org/officeDocument/2006/relationships/image" Target="media/image84.png"/><Relationship Id="rId85" Type="http://schemas.openxmlformats.org/officeDocument/2006/relationships/image" Target="media/image83.png"/><Relationship Id="rId44" Type="http://schemas.openxmlformats.org/officeDocument/2006/relationships/image" Target="media/image76.png"/><Relationship Id="rId88" Type="http://schemas.openxmlformats.org/officeDocument/2006/relationships/image" Target="media/image75.png"/><Relationship Id="rId43" Type="http://schemas.openxmlformats.org/officeDocument/2006/relationships/image" Target="media/image74.png"/><Relationship Id="rId87" Type="http://schemas.openxmlformats.org/officeDocument/2006/relationships/image" Target="media/image73.png"/><Relationship Id="rId46" Type="http://schemas.openxmlformats.org/officeDocument/2006/relationships/image" Target="media/image51.png"/><Relationship Id="rId45" Type="http://schemas.openxmlformats.org/officeDocument/2006/relationships/image" Target="media/image78.png"/><Relationship Id="rId89" Type="http://schemas.openxmlformats.org/officeDocument/2006/relationships/image" Target="media/image77.png"/><Relationship Id="rId80" Type="http://schemas.openxmlformats.org/officeDocument/2006/relationships/image" Target="media/image69.png"/><Relationship Id="rId82" Type="http://schemas.openxmlformats.org/officeDocument/2006/relationships/image" Target="media/image71.png"/><Relationship Id="rId81" Type="http://schemas.openxmlformats.org/officeDocument/2006/relationships/image" Target="media/image7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4.png"/><Relationship Id="rId48" Type="http://schemas.openxmlformats.org/officeDocument/2006/relationships/image" Target="media/image14.png"/><Relationship Id="rId47" Type="http://schemas.openxmlformats.org/officeDocument/2006/relationships/image" Target="media/image52.png"/><Relationship Id="rId49" Type="http://schemas.openxmlformats.org/officeDocument/2006/relationships/image" Target="media/image5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7.png"/><Relationship Id="rId8" Type="http://schemas.openxmlformats.org/officeDocument/2006/relationships/image" Target="media/image34.png"/><Relationship Id="rId73" Type="http://schemas.openxmlformats.org/officeDocument/2006/relationships/image" Target="media/image22.png"/><Relationship Id="rId72" Type="http://schemas.openxmlformats.org/officeDocument/2006/relationships/image" Target="media/image20.png"/><Relationship Id="rId31" Type="http://schemas.openxmlformats.org/officeDocument/2006/relationships/image" Target="media/image10.png"/><Relationship Id="rId75" Type="http://schemas.openxmlformats.org/officeDocument/2006/relationships/image" Target="media/image11.png"/><Relationship Id="rId30" Type="http://schemas.openxmlformats.org/officeDocument/2006/relationships/image" Target="media/image23.png"/><Relationship Id="rId74" Type="http://schemas.openxmlformats.org/officeDocument/2006/relationships/image" Target="media/image24.png"/><Relationship Id="rId33" Type="http://schemas.openxmlformats.org/officeDocument/2006/relationships/image" Target="media/image15.png"/><Relationship Id="rId77" Type="http://schemas.openxmlformats.org/officeDocument/2006/relationships/image" Target="media/image13.png"/><Relationship Id="rId32" Type="http://schemas.openxmlformats.org/officeDocument/2006/relationships/image" Target="media/image12.png"/><Relationship Id="rId76" Type="http://schemas.openxmlformats.org/officeDocument/2006/relationships/header" Target="header3.xml"/><Relationship Id="rId35" Type="http://schemas.openxmlformats.org/officeDocument/2006/relationships/image" Target="media/image65.png"/><Relationship Id="rId79" Type="http://schemas.openxmlformats.org/officeDocument/2006/relationships/image" Target="media/image18.png"/><Relationship Id="rId34" Type="http://schemas.openxmlformats.org/officeDocument/2006/relationships/image" Target="media/image17.png"/><Relationship Id="rId78" Type="http://schemas.openxmlformats.org/officeDocument/2006/relationships/image" Target="media/image16.png"/><Relationship Id="rId71" Type="http://schemas.openxmlformats.org/officeDocument/2006/relationships/image" Target="media/image19.png"/><Relationship Id="rId70" Type="http://schemas.openxmlformats.org/officeDocument/2006/relationships/image" Target="media/image9.png"/><Relationship Id="rId37" Type="http://schemas.openxmlformats.org/officeDocument/2006/relationships/image" Target="media/image67.png"/><Relationship Id="rId36" Type="http://schemas.openxmlformats.org/officeDocument/2006/relationships/image" Target="media/image66.png"/><Relationship Id="rId39" Type="http://schemas.openxmlformats.org/officeDocument/2006/relationships/image" Target="media/image80.png"/><Relationship Id="rId38" Type="http://schemas.openxmlformats.org/officeDocument/2006/relationships/image" Target="media/image68.png"/><Relationship Id="rId62" Type="http://schemas.openxmlformats.org/officeDocument/2006/relationships/image" Target="media/image48.png"/><Relationship Id="rId61" Type="http://schemas.openxmlformats.org/officeDocument/2006/relationships/image" Target="media/image47.png"/><Relationship Id="rId20" Type="http://schemas.openxmlformats.org/officeDocument/2006/relationships/image" Target="media/image40.png"/><Relationship Id="rId64" Type="http://schemas.openxmlformats.org/officeDocument/2006/relationships/image" Target="media/image36.png"/><Relationship Id="rId63" Type="http://schemas.openxmlformats.org/officeDocument/2006/relationships/image" Target="media/image50.png"/><Relationship Id="rId22" Type="http://schemas.openxmlformats.org/officeDocument/2006/relationships/image" Target="media/image3.png"/><Relationship Id="rId66" Type="http://schemas.openxmlformats.org/officeDocument/2006/relationships/image" Target="media/image42.png"/><Relationship Id="rId21" Type="http://schemas.openxmlformats.org/officeDocument/2006/relationships/image" Target="media/image43.png"/><Relationship Id="rId65" Type="http://schemas.openxmlformats.org/officeDocument/2006/relationships/image" Target="media/image39.png"/><Relationship Id="rId24" Type="http://schemas.openxmlformats.org/officeDocument/2006/relationships/header" Target="header2.xml"/><Relationship Id="rId68" Type="http://schemas.openxmlformats.org/officeDocument/2006/relationships/image" Target="media/image4.png"/><Relationship Id="rId23" Type="http://schemas.openxmlformats.org/officeDocument/2006/relationships/header" Target="header1.xml"/><Relationship Id="rId67" Type="http://schemas.openxmlformats.org/officeDocument/2006/relationships/image" Target="media/image45.png"/><Relationship Id="rId60" Type="http://schemas.openxmlformats.org/officeDocument/2006/relationships/image" Target="media/image46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69" Type="http://schemas.openxmlformats.org/officeDocument/2006/relationships/image" Target="media/image8.png"/><Relationship Id="rId28" Type="http://schemas.openxmlformats.org/officeDocument/2006/relationships/image" Target="media/image2.png"/><Relationship Id="rId27" Type="http://schemas.openxmlformats.org/officeDocument/2006/relationships/image" Target="media/image7.png"/><Relationship Id="rId29" Type="http://schemas.openxmlformats.org/officeDocument/2006/relationships/image" Target="media/image21.png"/><Relationship Id="rId51" Type="http://schemas.openxmlformats.org/officeDocument/2006/relationships/image" Target="media/image63.png"/><Relationship Id="rId50" Type="http://schemas.openxmlformats.org/officeDocument/2006/relationships/image" Target="media/image62.png"/><Relationship Id="rId53" Type="http://schemas.openxmlformats.org/officeDocument/2006/relationships/image" Target="media/image58.png"/><Relationship Id="rId52" Type="http://schemas.openxmlformats.org/officeDocument/2006/relationships/image" Target="media/image64.png"/><Relationship Id="rId11" Type="http://schemas.openxmlformats.org/officeDocument/2006/relationships/image" Target="media/image31.png"/><Relationship Id="rId55" Type="http://schemas.openxmlformats.org/officeDocument/2006/relationships/image" Target="media/image60.png"/><Relationship Id="rId10" Type="http://schemas.openxmlformats.org/officeDocument/2006/relationships/image" Target="media/image41.png"/><Relationship Id="rId54" Type="http://schemas.openxmlformats.org/officeDocument/2006/relationships/image" Target="media/image59.png"/><Relationship Id="rId13" Type="http://schemas.openxmlformats.org/officeDocument/2006/relationships/image" Target="media/image33.png"/><Relationship Id="rId57" Type="http://schemas.openxmlformats.org/officeDocument/2006/relationships/image" Target="media/image25.png"/><Relationship Id="rId12" Type="http://schemas.openxmlformats.org/officeDocument/2006/relationships/image" Target="media/image30.png"/><Relationship Id="rId56" Type="http://schemas.openxmlformats.org/officeDocument/2006/relationships/image" Target="media/image61.png"/><Relationship Id="rId91" Type="http://schemas.openxmlformats.org/officeDocument/2006/relationships/image" Target="media/image54.png"/><Relationship Id="rId90" Type="http://schemas.openxmlformats.org/officeDocument/2006/relationships/image" Target="media/image53.png"/><Relationship Id="rId93" Type="http://schemas.openxmlformats.org/officeDocument/2006/relationships/image" Target="media/image57.png"/><Relationship Id="rId92" Type="http://schemas.openxmlformats.org/officeDocument/2006/relationships/image" Target="media/image56.png"/><Relationship Id="rId15" Type="http://schemas.openxmlformats.org/officeDocument/2006/relationships/image" Target="media/image28.png"/><Relationship Id="rId59" Type="http://schemas.openxmlformats.org/officeDocument/2006/relationships/image" Target="media/image29.png"/><Relationship Id="rId14" Type="http://schemas.openxmlformats.org/officeDocument/2006/relationships/image" Target="media/image32.png"/><Relationship Id="rId58" Type="http://schemas.openxmlformats.org/officeDocument/2006/relationships/image" Target="media/image26.png"/><Relationship Id="rId17" Type="http://schemas.openxmlformats.org/officeDocument/2006/relationships/image" Target="media/image49.png"/><Relationship Id="rId16" Type="http://schemas.openxmlformats.org/officeDocument/2006/relationships/image" Target="media/image27.png"/><Relationship Id="rId19" Type="http://schemas.openxmlformats.org/officeDocument/2006/relationships/image" Target="media/image38.png"/><Relationship Id="rId1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