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60045" cy="3600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38"/>
          <w:szCs w:val="38"/>
          <w:u w:val="none"/>
          <w:shd w:fill="auto" w:val="clear"/>
          <w:vertAlign w:val="baseline"/>
          <w:rtl w:val="0"/>
        </w:rPr>
        <w:t xml:space="preserve">Kundenorientierung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333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wir die Erwartungen unserer Kunden?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Führen wir regelmäßig Kundenbefragungen durch?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reagieren wir auf die Erwartungen unserer Kunden?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unsere Arbeitsabläufe kundenorientiert?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3259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Elemente der Kundenorientierung sind uns besonders wichtig? (Freundlichkeit, Zuverlässigkeit, Geschwindigkeit, Information, ...)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setzen wir diese Elemente der Kundenorientierung um?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alle Kontaktmöglichkeiten der Kunden mit unserem Unternehmen berücksichtigt?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machen wir uns in Bezug auf Kundenorientierung einzigartig?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behandeln wir besondere Kunden (Stammkunden, VIP-Kunden, A-Kunden)?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besondere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Prozesse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der Kundenbindung?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 gutes Beschwerde- und Reklamationsmanagement?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unterscheiden wir uns im Umgang mit unseren Kunden vom Wettbewerb?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00" w:top="1701" w:left="1300" w:right="3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Times New Roman"/>
  <w:font w:name="Basic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2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Basic" w:cs="Basic" w:eastAsia="Basic" w:hAnsi="Basic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Colleg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AG</w:t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2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Basic" w:cs="Basic" w:eastAsia="Basic" w:hAnsi="Basic"/>
        <w:b w:val="0"/>
        <w:i w:val="1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Colleg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684"/>
      </w:pPr>
      <w:rPr>
        <w:rFonts w:ascii="Calibri" w:cs="Calibri" w:eastAsia="Calibri" w:hAnsi="Calibri"/>
        <w:b w:val="1"/>
        <w:i w:val="0"/>
        <w:smallCaps w:val="0"/>
        <w:strike w:val="0"/>
        <w:color w:val="007e56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‘"/>
      <w:lvlJc w:val="left"/>
      <w:pPr>
        <w:ind w:left="1646" w:hanging="164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‘"/>
      <w:lvlJc w:val="left"/>
      <w:pPr>
        <w:ind w:left="2608" w:hanging="260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‘"/>
      <w:lvlJc w:val="left"/>
      <w:pPr>
        <w:ind w:left="3570" w:hanging="35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‘"/>
      <w:lvlJc w:val="left"/>
      <w:pPr>
        <w:ind w:left="4532" w:hanging="45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‘"/>
      <w:lvlJc w:val="left"/>
      <w:pPr>
        <w:ind w:left="5494" w:hanging="549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‘"/>
      <w:lvlJc w:val="left"/>
      <w:pPr>
        <w:ind w:left="6457" w:hanging="645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‘"/>
      <w:lvlJc w:val="left"/>
      <w:pPr>
        <w:ind w:left="7419" w:hanging="741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‘"/>
      <w:lvlJc w:val="left"/>
      <w:pPr>
        <w:ind w:left="8381" w:hanging="838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84" w:hanging="684"/>
      </w:pPr>
      <w:rPr>
        <w:rFonts w:ascii="Calibri" w:cs="Calibri" w:eastAsia="Calibri" w:hAnsi="Calibri"/>
        <w:b w:val="1"/>
        <w:i w:val="0"/>
        <w:smallCaps w:val="0"/>
        <w:strike w:val="0"/>
        <w:color w:val="007e56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‘"/>
      <w:lvlJc w:val="left"/>
      <w:pPr>
        <w:ind w:left="1646" w:hanging="164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‘"/>
      <w:lvlJc w:val="left"/>
      <w:pPr>
        <w:ind w:left="2608" w:hanging="260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‘"/>
      <w:lvlJc w:val="left"/>
      <w:pPr>
        <w:ind w:left="3570" w:hanging="35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‘"/>
      <w:lvlJc w:val="left"/>
      <w:pPr>
        <w:ind w:left="4532" w:hanging="45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‘"/>
      <w:lvlJc w:val="left"/>
      <w:pPr>
        <w:ind w:left="5494" w:hanging="549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‘"/>
      <w:lvlJc w:val="left"/>
      <w:pPr>
        <w:ind w:left="6457" w:hanging="645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‘"/>
      <w:lvlJc w:val="left"/>
      <w:pPr>
        <w:ind w:left="7419" w:hanging="741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‘"/>
      <w:lvlJc w:val="left"/>
      <w:pPr>
        <w:ind w:left="8381" w:hanging="838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s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